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D1" w:rsidRDefault="004352D1" w:rsidP="004352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50"/>
          <w:szCs w:val="50"/>
          <w:shd w:val="clear" w:color="auto" w:fill="FFFFFF"/>
        </w:rPr>
      </w:pPr>
      <w:r>
        <w:rPr>
          <w:rFonts w:ascii="Arial" w:hAnsi="Arial" w:cs="Arial"/>
          <w:color w:val="000000"/>
          <w:sz w:val="50"/>
          <w:szCs w:val="50"/>
          <w:shd w:val="clear" w:color="auto" w:fill="FFFFFF"/>
        </w:rPr>
        <w:t xml:space="preserve">Территориальный Орган </w:t>
      </w:r>
      <w:proofErr w:type="spellStart"/>
      <w:r>
        <w:rPr>
          <w:rFonts w:ascii="Arial" w:hAnsi="Arial" w:cs="Arial"/>
          <w:color w:val="000000"/>
          <w:sz w:val="50"/>
          <w:szCs w:val="50"/>
          <w:shd w:val="clear" w:color="auto" w:fill="FFFFFF"/>
        </w:rPr>
        <w:t>Росздравнадзора</w:t>
      </w:r>
      <w:proofErr w:type="spellEnd"/>
      <w:r>
        <w:rPr>
          <w:rFonts w:ascii="Arial" w:hAnsi="Arial" w:cs="Arial"/>
          <w:color w:val="000000"/>
          <w:sz w:val="50"/>
          <w:szCs w:val="50"/>
          <w:shd w:val="clear" w:color="auto" w:fill="FFFFFF"/>
        </w:rPr>
        <w:t xml:space="preserve"> по Чеченской Республике</w:t>
      </w:r>
    </w:p>
    <w:p w:rsidR="004352D1" w:rsidRPr="004352D1" w:rsidRDefault="004352D1" w:rsidP="004352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2D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ТЕРРИТОРИАЛЬНЫЙ ОРГАН ФЕДЕРАЛЬНОЙ СЛУЖБЫ ПО НАДЗОРУ В СФЕРЕ ЗДРАВООХРАНЕНИЯ ПО ЧЕЧЕНСКОЙ РЕСПУБЛИКЕ</w:t>
      </w:r>
    </w:p>
    <w:p w:rsidR="004352D1" w:rsidRPr="004352D1" w:rsidRDefault="004352D1" w:rsidP="004352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3"/>
          <w:sz w:val="23"/>
          <w:szCs w:val="23"/>
          <w:lang w:eastAsia="ru-RU"/>
        </w:rPr>
      </w:pPr>
      <w:r w:rsidRPr="004352D1">
        <w:rPr>
          <w:rFonts w:ascii="Arial" w:eastAsia="Times New Roman" w:hAnsi="Arial" w:cs="Arial"/>
          <w:color w:val="626263"/>
          <w:sz w:val="23"/>
          <w:szCs w:val="23"/>
          <w:lang w:eastAsia="ru-RU"/>
        </w:rPr>
        <w:t>Руководитель</w:t>
      </w:r>
    </w:p>
    <w:p w:rsidR="004352D1" w:rsidRPr="004352D1" w:rsidRDefault="00D16B5F" w:rsidP="004352D1">
      <w:pPr>
        <w:shd w:val="clear" w:color="auto" w:fill="FFFFFF"/>
        <w:spacing w:after="117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hyperlink r:id="rId4" w:tgtFrame="_blank" w:history="1">
        <w:proofErr w:type="spellStart"/>
        <w:r w:rsidR="004352D1" w:rsidRPr="004352D1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eastAsia="ru-RU"/>
          </w:rPr>
          <w:t>Дачаев</w:t>
        </w:r>
        <w:proofErr w:type="spellEnd"/>
        <w:r w:rsidR="004352D1" w:rsidRPr="004352D1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352D1" w:rsidRPr="004352D1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eastAsia="ru-RU"/>
          </w:rPr>
          <w:t>Юнади</w:t>
        </w:r>
        <w:proofErr w:type="spellEnd"/>
        <w:r w:rsidR="004352D1" w:rsidRPr="004352D1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352D1" w:rsidRPr="004352D1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eastAsia="ru-RU"/>
          </w:rPr>
          <w:t>Хусаинович</w:t>
        </w:r>
        <w:proofErr w:type="spellEnd"/>
        <w:r w:rsidR="004352D1" w:rsidRPr="004352D1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</w:p>
    <w:p w:rsidR="004352D1" w:rsidRPr="004352D1" w:rsidRDefault="004352D1" w:rsidP="004352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2D1">
        <w:rPr>
          <w:rFonts w:ascii="Arial" w:eastAsia="Times New Roman" w:hAnsi="Arial" w:cs="Arial"/>
          <w:b/>
          <w:bCs/>
          <w:color w:val="9D9D9D"/>
          <w:sz w:val="23"/>
          <w:lang w:eastAsia="ru-RU"/>
        </w:rPr>
        <w:t>Юридический адрес</w:t>
      </w:r>
    </w:p>
    <w:p w:rsidR="004352D1" w:rsidRPr="004352D1" w:rsidRDefault="004352D1" w:rsidP="004352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364024</w:t>
      </w:r>
      <w:r w:rsidRPr="004352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 республика Чеченская, город Грозный, проспект Имени Хусейна </w:t>
      </w:r>
      <w:proofErr w:type="spellStart"/>
      <w:r w:rsidRPr="004352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Абубакаровича</w:t>
      </w:r>
      <w:proofErr w:type="spellEnd"/>
      <w:r w:rsidRPr="004352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Исаева, дом 36 </w:t>
      </w:r>
    </w:p>
    <w:p w:rsidR="004352D1" w:rsidRDefault="004352D1" w:rsidP="004352D1">
      <w:pPr>
        <w:shd w:val="clear" w:color="auto" w:fill="FFFFFF"/>
        <w:spacing w:after="11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тел: </w:t>
      </w:r>
      <w:r w:rsidRPr="004352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8(8712)-33-28-51</w:t>
      </w:r>
    </w:p>
    <w:p w:rsidR="004352D1" w:rsidRPr="004352D1" w:rsidRDefault="004352D1" w:rsidP="004352D1">
      <w:pPr>
        <w:shd w:val="clear" w:color="auto" w:fill="FFFFFF"/>
        <w:spacing w:after="11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факс:8(8712)22-61-54</w:t>
      </w:r>
    </w:p>
    <w:p w:rsid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Email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chechzdravnadzor</w:t>
      </w:r>
      <w:proofErr w:type="spellEnd"/>
      <w:r w:rsidRPr="004352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@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mail</w:t>
      </w:r>
      <w:r w:rsidRPr="004352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ru</w:t>
      </w:r>
      <w:proofErr w:type="spellEnd"/>
    </w:p>
    <w:p w:rsid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Управление Федеральной службы по надзору в сфере защиты прав потребителей и благополучия человека по Чеченской республике.</w:t>
      </w:r>
    </w:p>
    <w:tbl>
      <w:tblPr>
        <w:tblW w:w="13025" w:type="dxa"/>
        <w:tblInd w:w="-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9481"/>
      </w:tblGrid>
      <w:tr w:rsidR="004352D1" w:rsidRPr="004352D1" w:rsidTr="00E878D0">
        <w:tc>
          <w:tcPr>
            <w:tcW w:w="354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4352D1" w:rsidRPr="004352D1" w:rsidRDefault="004352D1" w:rsidP="004352D1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352D1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48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4352D1" w:rsidRPr="004352D1" w:rsidRDefault="004352D1" w:rsidP="004352D1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spellStart"/>
            <w:r w:rsidRPr="004352D1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>Термулаева</w:t>
            </w:r>
            <w:proofErr w:type="spellEnd"/>
            <w:r w:rsidRPr="004352D1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 xml:space="preserve"> Рита Магомедовна</w:t>
            </w:r>
          </w:p>
        </w:tc>
      </w:tr>
    </w:tbl>
    <w:p w:rsidR="004352D1" w:rsidRPr="004352D1" w:rsidRDefault="004352D1" w:rsidP="004352D1">
      <w:pPr>
        <w:shd w:val="clear" w:color="auto" w:fill="FFFFFF"/>
        <w:spacing w:after="117" w:line="36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4352D1" w:rsidRPr="004352D1" w:rsidRDefault="004352D1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 w:rsidRPr="004352D1">
        <w:rPr>
          <w:rFonts w:asciiTheme="majorHAnsi" w:hAnsiTheme="majorHAnsi"/>
          <w:color w:val="000000" w:themeColor="text1"/>
        </w:rPr>
        <w:t xml:space="preserve">Адрес: 364038, Чеченская Республика, </w:t>
      </w:r>
      <w:proofErr w:type="gramStart"/>
      <w:r w:rsidRPr="004352D1">
        <w:rPr>
          <w:rFonts w:asciiTheme="majorHAnsi" w:hAnsiTheme="majorHAnsi"/>
          <w:color w:val="000000" w:themeColor="text1"/>
        </w:rPr>
        <w:t>г</w:t>
      </w:r>
      <w:proofErr w:type="gramEnd"/>
      <w:r w:rsidRPr="004352D1">
        <w:rPr>
          <w:rFonts w:asciiTheme="majorHAnsi" w:hAnsiTheme="majorHAnsi"/>
          <w:color w:val="000000" w:themeColor="text1"/>
        </w:rPr>
        <w:t>. Грозный, ул. Урицкого 2/а</w:t>
      </w:r>
    </w:p>
    <w:p w:rsidR="004352D1" w:rsidRPr="004352D1" w:rsidRDefault="004352D1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 w:rsidRPr="004352D1">
        <w:rPr>
          <w:rFonts w:asciiTheme="majorHAnsi" w:hAnsiTheme="majorHAnsi"/>
          <w:color w:val="000000" w:themeColor="text1"/>
        </w:rPr>
        <w:t>Тел.: +7 (8712) 29-41-89</w:t>
      </w:r>
    </w:p>
    <w:p w:rsidR="004352D1" w:rsidRDefault="004352D1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 w:rsidRPr="004352D1">
        <w:rPr>
          <w:rFonts w:asciiTheme="majorHAnsi" w:hAnsiTheme="majorHAnsi"/>
          <w:color w:val="000000" w:themeColor="text1"/>
        </w:rPr>
        <w:t>Эл</w:t>
      </w:r>
      <w:proofErr w:type="gramStart"/>
      <w:r w:rsidRPr="004352D1">
        <w:rPr>
          <w:rFonts w:asciiTheme="majorHAnsi" w:hAnsiTheme="majorHAnsi"/>
          <w:color w:val="000000" w:themeColor="text1"/>
        </w:rPr>
        <w:t>.</w:t>
      </w:r>
      <w:proofErr w:type="gramEnd"/>
      <w:r w:rsidRPr="004352D1">
        <w:rPr>
          <w:rFonts w:asciiTheme="majorHAnsi" w:hAnsiTheme="majorHAnsi"/>
          <w:color w:val="000000" w:themeColor="text1"/>
        </w:rPr>
        <w:t xml:space="preserve"> </w:t>
      </w:r>
      <w:proofErr w:type="gramStart"/>
      <w:r w:rsidRPr="004352D1">
        <w:rPr>
          <w:rFonts w:asciiTheme="majorHAnsi" w:hAnsiTheme="majorHAnsi"/>
          <w:color w:val="000000" w:themeColor="text1"/>
        </w:rPr>
        <w:t>п</w:t>
      </w:r>
      <w:proofErr w:type="gramEnd"/>
      <w:r w:rsidRPr="004352D1">
        <w:rPr>
          <w:rFonts w:asciiTheme="majorHAnsi" w:hAnsiTheme="majorHAnsi"/>
          <w:color w:val="000000" w:themeColor="text1"/>
        </w:rPr>
        <w:t>очта: </w:t>
      </w:r>
      <w:hyperlink r:id="rId5" w:history="1">
        <w:r w:rsidRPr="004352D1">
          <w:rPr>
            <w:rStyle w:val="a4"/>
            <w:rFonts w:asciiTheme="majorHAnsi" w:hAnsiTheme="majorHAnsi"/>
            <w:color w:val="000000" w:themeColor="text1"/>
          </w:rPr>
          <w:t>grozny@20.rospotrebnadzor.ru</w:t>
        </w:r>
      </w:hyperlink>
    </w:p>
    <w:p w:rsidR="00184998" w:rsidRDefault="00184998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184998" w:rsidRDefault="00184998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Сайт Министерства здравоохранения РФ</w:t>
      </w:r>
    </w:p>
    <w:p w:rsidR="00184998" w:rsidRDefault="00D16B5F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hyperlink r:id="rId6" w:history="1">
        <w:r w:rsidR="00184998" w:rsidRPr="009F6A94">
          <w:rPr>
            <w:rStyle w:val="a4"/>
            <w:rFonts w:asciiTheme="majorHAnsi" w:hAnsiTheme="majorHAnsi"/>
          </w:rPr>
          <w:t>https://www.rosminzdrav.ru/</w:t>
        </w:r>
      </w:hyperlink>
    </w:p>
    <w:p w:rsidR="00184998" w:rsidRDefault="00184998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Pr="0054462E" w:rsidRDefault="0054462E" w:rsidP="0054462E">
      <w:pPr>
        <w:pStyle w:val="a5"/>
        <w:shd w:val="clear" w:color="auto" w:fill="FFFFFF"/>
        <w:spacing w:before="0" w:beforeAutospacing="0" w:after="240" w:afterAutospacing="0"/>
        <w:jc w:val="center"/>
        <w:rPr>
          <w:rFonts w:asciiTheme="majorHAnsi" w:hAnsiTheme="majorHAnsi"/>
          <w:color w:val="000000" w:themeColor="text1"/>
          <w:sz w:val="32"/>
          <w:szCs w:val="32"/>
        </w:rPr>
      </w:pPr>
      <w:r w:rsidRPr="0054462E">
        <w:rPr>
          <w:rFonts w:asciiTheme="majorHAnsi" w:hAnsiTheme="majorHAnsi"/>
          <w:color w:val="000000" w:themeColor="text1"/>
          <w:sz w:val="32"/>
          <w:szCs w:val="32"/>
        </w:rPr>
        <w:lastRenderedPageBreak/>
        <w:t>Руководство больницы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Главный врач 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Асаева</w:t>
      </w:r>
      <w:proofErr w:type="spellEnd"/>
      <w:r>
        <w:rPr>
          <w:rFonts w:asciiTheme="majorHAnsi" w:hAnsiTheme="majorHAnsi"/>
          <w:color w:val="000000" w:themeColor="text1"/>
        </w:rPr>
        <w:t xml:space="preserve"> Роза </w:t>
      </w:r>
      <w:proofErr w:type="spellStart"/>
      <w:r>
        <w:rPr>
          <w:rFonts w:asciiTheme="majorHAnsi" w:hAnsiTheme="majorHAnsi"/>
          <w:color w:val="000000" w:themeColor="text1"/>
        </w:rPr>
        <w:t>Вахаевна</w:t>
      </w:r>
      <w:proofErr w:type="spellEnd"/>
      <w:r>
        <w:rPr>
          <w:rFonts w:asciiTheme="majorHAnsi" w:hAnsiTheme="majorHAnsi"/>
          <w:color w:val="000000" w:themeColor="text1"/>
        </w:rPr>
        <w:t xml:space="preserve">                 928-003-37-35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Зам</w:t>
      </w:r>
      <w:proofErr w:type="gramStart"/>
      <w:r>
        <w:rPr>
          <w:rFonts w:asciiTheme="majorHAnsi" w:hAnsiTheme="majorHAnsi"/>
          <w:color w:val="000000" w:themeColor="text1"/>
        </w:rPr>
        <w:t>.г</w:t>
      </w:r>
      <w:proofErr w:type="gramEnd"/>
      <w:r>
        <w:rPr>
          <w:rFonts w:asciiTheme="majorHAnsi" w:hAnsiTheme="majorHAnsi"/>
          <w:color w:val="000000" w:themeColor="text1"/>
        </w:rPr>
        <w:t xml:space="preserve">лавного врача 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Садулаев</w:t>
      </w:r>
      <w:proofErr w:type="spellEnd"/>
      <w:r>
        <w:rPr>
          <w:rFonts w:asciiTheme="majorHAnsi" w:hAnsiTheme="majorHAnsi"/>
          <w:color w:val="000000" w:themeColor="text1"/>
        </w:rPr>
        <w:t xml:space="preserve"> Али Магомедович    929-897-73-10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Главный врач </w:t>
      </w:r>
      <w:proofErr w:type="spellStart"/>
      <w:r>
        <w:rPr>
          <w:rFonts w:asciiTheme="majorHAnsi" w:hAnsiTheme="majorHAnsi"/>
          <w:color w:val="000000" w:themeColor="text1"/>
        </w:rPr>
        <w:t>Ассиновской</w:t>
      </w:r>
      <w:proofErr w:type="spellEnd"/>
      <w:r>
        <w:rPr>
          <w:rFonts w:asciiTheme="majorHAnsi" w:hAnsiTheme="majorHAnsi"/>
          <w:color w:val="000000" w:themeColor="text1"/>
        </w:rPr>
        <w:t xml:space="preserve"> участковой больницы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Ферзаули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Мадина</w:t>
      </w:r>
      <w:proofErr w:type="spellEnd"/>
      <w:r>
        <w:rPr>
          <w:rFonts w:asciiTheme="majorHAnsi" w:hAnsiTheme="majorHAnsi"/>
          <w:color w:val="000000" w:themeColor="text1"/>
        </w:rPr>
        <w:t xml:space="preserve">                       963-107-11-11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Зам по экономическим вопросам 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Юнаев</w:t>
      </w:r>
      <w:proofErr w:type="spellEnd"/>
      <w:r>
        <w:rPr>
          <w:rFonts w:asciiTheme="majorHAnsi" w:hAnsiTheme="majorHAnsi"/>
          <w:color w:val="000000" w:themeColor="text1"/>
        </w:rPr>
        <w:t xml:space="preserve"> Магомед                            928-088-26-88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Начальник отдела кадров 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Адаева</w:t>
      </w:r>
      <w:proofErr w:type="spellEnd"/>
      <w:r>
        <w:rPr>
          <w:rFonts w:asciiTheme="majorHAnsi" w:hAnsiTheme="majorHAnsi"/>
          <w:color w:val="000000" w:themeColor="text1"/>
        </w:rPr>
        <w:t xml:space="preserve"> Малика                              928-477-25-33</w:t>
      </w: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184998" w:rsidRDefault="00184998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54462E" w:rsidRPr="00AA5B40" w:rsidRDefault="0054462E" w:rsidP="005446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</w:rPr>
      </w:pPr>
      <w:r w:rsidRPr="00AA5B40">
        <w:rPr>
          <w:rFonts w:ascii="Arial" w:eastAsia="Times New Roman" w:hAnsi="Arial" w:cs="Arial"/>
          <w:color w:val="373737"/>
          <w:kern w:val="36"/>
          <w:sz w:val="53"/>
          <w:szCs w:val="53"/>
        </w:rPr>
        <w:lastRenderedPageBreak/>
        <w:t>Приказ Министерства здравоохранения Российской Федерации (Минздрав России) от 30 декабря 2014 г. N 956н г. Москва</w:t>
      </w:r>
    </w:p>
    <w:p w:rsidR="0054462E" w:rsidRPr="00AA5B40" w:rsidRDefault="0054462E" w:rsidP="0054462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</w:rPr>
      </w:pPr>
      <w:r w:rsidRPr="00AA5B40">
        <w:rPr>
          <w:rFonts w:ascii="Arial" w:eastAsia="Times New Roman" w:hAnsi="Arial" w:cs="Arial"/>
          <w:color w:val="373737"/>
          <w:sz w:val="29"/>
          <w:szCs w:val="29"/>
        </w:rPr>
        <w:t>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Интернет"</w:t>
      </w:r>
      <w:r w:rsidRPr="00AA5B40">
        <w:rPr>
          <w:rFonts w:ascii="Arial" w:eastAsia="Times New Roman" w:hAnsi="Arial" w:cs="Arial"/>
          <w:color w:val="373737"/>
          <w:sz w:val="29"/>
        </w:rPr>
        <w:t> </w:t>
      </w:r>
      <w:hyperlink r:id="rId7" w:anchor="comments" w:history="1">
        <w:r w:rsidRPr="00AA5B40">
          <w:rPr>
            <w:rFonts w:ascii="Arial" w:eastAsia="Times New Roman" w:hAnsi="Arial" w:cs="Arial"/>
            <w:color w:val="FFFFFF"/>
            <w:sz w:val="14"/>
          </w:rPr>
          <w:t>0</w:t>
        </w:r>
      </w:hyperlink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b/>
          <w:bCs/>
          <w:color w:val="373737"/>
          <w:sz w:val="23"/>
          <w:szCs w:val="23"/>
        </w:rPr>
        <w:t>Зарегистрирован в Минюсте РФ 20 февраля 2015 г.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b/>
          <w:bCs/>
          <w:color w:val="373737"/>
          <w:sz w:val="23"/>
          <w:szCs w:val="23"/>
        </w:rPr>
        <w:t>Регистрационный N 36153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В соответствии с пунктом 7 части 1 статьи 79 и частью 15 статьи 79[1]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  <w:proofErr w:type="gramEnd"/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1. Утвердить: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информацию, необходимую для проведения независимой оценки качества оказания услуг медицинскими организациями, согласно приложению N 1;</w:t>
      </w:r>
      <w:proofErr w:type="gramEnd"/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Интернет, согласно приложению N 2.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2. </w:t>
      </w: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Контроль за</w:t>
      </w:r>
      <w:proofErr w:type="gramEnd"/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Каграманяна</w:t>
      </w:r>
      <w:proofErr w:type="spellEnd"/>
      <w:r w:rsidRPr="00AA5B40">
        <w:rPr>
          <w:rFonts w:ascii="Arial" w:eastAsia="Times New Roman" w:hAnsi="Arial" w:cs="Arial"/>
          <w:color w:val="373737"/>
          <w:sz w:val="23"/>
          <w:szCs w:val="23"/>
        </w:rPr>
        <w:t>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b/>
          <w:bCs/>
          <w:color w:val="373737"/>
          <w:sz w:val="23"/>
          <w:szCs w:val="23"/>
        </w:rPr>
        <w:t>Министр В. Скворцова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  <w:u w:val="single"/>
        </w:rPr>
        <w:t>Приложение N 1</w:t>
      </w:r>
    </w:p>
    <w:p w:rsidR="0054462E" w:rsidRPr="00AA5B40" w:rsidRDefault="0054462E" w:rsidP="0054462E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</w:rPr>
      </w:pPr>
      <w:r w:rsidRPr="00AA5B40">
        <w:rPr>
          <w:rFonts w:ascii="Arial" w:eastAsia="Times New Roman" w:hAnsi="Arial" w:cs="Arial"/>
          <w:b/>
          <w:bCs/>
          <w:color w:val="373737"/>
          <w:sz w:val="18"/>
          <w:szCs w:val="18"/>
        </w:rPr>
        <w:t>Информация, предоставляемая медицинскими организациями, необходимая для проведения независимой оценки качества оказания услуг медицинскими организациями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lastRenderedPageBreak/>
        <w:t>На официальных сайтах медицинских организаций в информационно-телекоммуникационной сети Интернет (далее - сеть Интернет)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1) о медицинской организации: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дата государственной регистрации, сведения об учредителе (учредителях);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структура и органы управления;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режим и график работы;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правила внутреннего распорядка для потребителей услуг;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контактные телефоны, номера телефонов справочных служб, адреса электронной почты;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4) о правах и обязанностях граждан в сфере охраны здоровья;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5) о медицинской деятельности медицинской организации: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наличии лицензии на осуществление медицинской деятельности (с приложением электронного образа документов);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видах медицинской помощи;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о порядке, об объеме и условиях оказания медицинской помощи в соответствии с программой государственных гарантий бесплатного оказания </w:t>
      </w:r>
      <w:r w:rsidRPr="00AA5B40">
        <w:rPr>
          <w:rFonts w:ascii="Arial" w:eastAsia="Times New Roman" w:hAnsi="Arial" w:cs="Arial"/>
          <w:color w:val="373737"/>
          <w:sz w:val="23"/>
          <w:szCs w:val="23"/>
        </w:rPr>
        <w:lastRenderedPageBreak/>
        <w:t>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помощь, и имеющей прикрепленное население;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правилах записи на первичный прием/консультацию/обследование;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правилах подготовки к диагностическим исследованиям;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правилах и сроках госпитализации;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правилах предоставления платных медицинских услуг;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перечне, оказываемых платных медицинских услуг;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о ценах (тарифах) на медицинские услуги (с приложением электронного образа документов);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6) о медицинских работниках медицинской организации, включая филиалы (при их наличии):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фамилия, имя, отчество (при наличии) медицинского работника, занимаемая должность;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сведения из сертификата специалиста (специальность, соответствующая занимаемой должности, срок действия);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график работы и часы приема медицинского работника;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7) о вакантных должностях;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8) о перечне жизненно необходимых и важнейших лекарственных препаратов для медицинского применения;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9) о перечне лекарственных препаратов, предназначенных для обеспечения лиц, больных гемофилией, </w:t>
      </w:r>
      <w:proofErr w:type="spell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муковисцидозом</w:t>
      </w:r>
      <w:proofErr w:type="spellEnd"/>
      <w:r w:rsidRPr="00AA5B40">
        <w:rPr>
          <w:rFonts w:ascii="Arial" w:eastAsia="Times New Roman" w:hAnsi="Arial" w:cs="Arial"/>
          <w:color w:val="373737"/>
          <w:sz w:val="23"/>
          <w:szCs w:val="23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lastRenderedPageBreak/>
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11)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  <w:proofErr w:type="gramEnd"/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12) об отзывах потребителей услуг;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  <w:u w:val="single"/>
        </w:rPr>
        <w:t>Приложение N 2</w:t>
      </w:r>
    </w:p>
    <w:p w:rsidR="0054462E" w:rsidRPr="00AA5B40" w:rsidRDefault="0054462E" w:rsidP="0054462E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</w:rPr>
      </w:pPr>
      <w:r w:rsidRPr="00AA5B40">
        <w:rPr>
          <w:rFonts w:ascii="Arial" w:eastAsia="Times New Roman" w:hAnsi="Arial" w:cs="Arial"/>
          <w:b/>
          <w:bCs/>
          <w:color w:val="373737"/>
          <w:sz w:val="18"/>
          <w:szCs w:val="18"/>
        </w:rPr>
        <w:t>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 (далее соответственно - сеть Интернет, официальные сайты).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3. </w:t>
      </w: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proofErr w:type="gramEnd"/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lastRenderedPageBreak/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6. Информация размещается на официальных сайтах </w:t>
      </w: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в</w:t>
      </w:r>
      <w:proofErr w:type="gramEnd"/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 </w:t>
      </w: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текстовой</w:t>
      </w:r>
      <w:proofErr w:type="gramEnd"/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 и (или) табличной формах, в форме электронного образа копий документов, а также может содержать схемы, графики, разъяснения.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в) возможность копирования информации на резервный носитель, обеспечивающий ее восстановление;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г) защиту от несанкционированного копирования авторских материалов.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Интернет;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 xml:space="preserve">сведения о медицинских организациях, участвующих в реализации территориальных программ государственных гарантий бесплатного оказания </w:t>
      </w:r>
      <w:r w:rsidRPr="00AA5B40">
        <w:rPr>
          <w:rFonts w:ascii="Arial" w:eastAsia="Times New Roman" w:hAnsi="Arial" w:cs="Arial"/>
          <w:color w:val="373737"/>
          <w:sz w:val="23"/>
          <w:szCs w:val="23"/>
        </w:rPr>
        <w:lastRenderedPageBreak/>
        <w:t>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Интернет;</w:t>
      </w:r>
      <w:proofErr w:type="gramEnd"/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12. На официальном сайте органа местного самоуправления формируются разделы: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AA5B40">
        <w:rPr>
          <w:rFonts w:ascii="Arial" w:eastAsia="Times New Roman" w:hAnsi="Arial" w:cs="Arial"/>
          <w:color w:val="373737"/>
          <w:sz w:val="23"/>
          <w:szCs w:val="23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Интернет;</w:t>
      </w:r>
      <w:proofErr w:type="gramEnd"/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приложением N 1 к настоящему приказу.</w:t>
      </w:r>
    </w:p>
    <w:p w:rsidR="0054462E" w:rsidRPr="00AA5B40" w:rsidRDefault="0054462E" w:rsidP="0054462E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AA5B40">
        <w:rPr>
          <w:rFonts w:ascii="Arial" w:eastAsia="Times New Roman" w:hAnsi="Arial" w:cs="Arial"/>
          <w:color w:val="373737"/>
          <w:sz w:val="23"/>
          <w:szCs w:val="23"/>
        </w:rP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54462E" w:rsidRDefault="0054462E" w:rsidP="0054462E"/>
    <w:p w:rsidR="0054462E" w:rsidRPr="004352D1" w:rsidRDefault="0054462E" w:rsidP="004352D1">
      <w:pPr>
        <w:pStyle w:val="a5"/>
        <w:shd w:val="clear" w:color="auto" w:fill="FFFFFF"/>
        <w:spacing w:before="0" w:beforeAutospacing="0" w:after="240" w:afterAutospacing="0"/>
        <w:rPr>
          <w:rFonts w:asciiTheme="majorHAnsi" w:hAnsiTheme="majorHAnsi"/>
          <w:color w:val="000000" w:themeColor="text1"/>
        </w:rPr>
      </w:pPr>
    </w:p>
    <w:p w:rsidR="002468C7" w:rsidRPr="004352D1" w:rsidRDefault="002468C7" w:rsidP="004352D1"/>
    <w:sectPr w:rsidR="002468C7" w:rsidRPr="004352D1" w:rsidSect="0024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2D1"/>
    <w:rsid w:val="000674FE"/>
    <w:rsid w:val="00184998"/>
    <w:rsid w:val="002468C7"/>
    <w:rsid w:val="004352D1"/>
    <w:rsid w:val="0054462E"/>
    <w:rsid w:val="006552AD"/>
    <w:rsid w:val="00D16B5F"/>
    <w:rsid w:val="00E8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C7"/>
  </w:style>
  <w:style w:type="paragraph" w:styleId="1">
    <w:name w:val="heading 1"/>
    <w:basedOn w:val="a"/>
    <w:link w:val="10"/>
    <w:uiPriority w:val="9"/>
    <w:qFormat/>
    <w:rsid w:val="00435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52D1"/>
    <w:rPr>
      <w:b/>
      <w:bCs/>
    </w:rPr>
  </w:style>
  <w:style w:type="character" w:styleId="a4">
    <w:name w:val="Hyperlink"/>
    <w:basedOn w:val="a0"/>
    <w:uiPriority w:val="99"/>
    <w:unhideWhenUsed/>
    <w:rsid w:val="004352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580">
          <w:marLeft w:val="-251"/>
          <w:marRight w:val="-251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1855">
          <w:marLeft w:val="-251"/>
          <w:marRight w:val="-251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9096">
                      <w:marLeft w:val="0"/>
                      <w:marRight w:val="0"/>
                      <w:marTop w:val="0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2015/03/16/med-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minzdrav.ru/" TargetMode="External"/><Relationship Id="rId5" Type="http://schemas.openxmlformats.org/officeDocument/2006/relationships/hyperlink" Target="mailto:grozny@20.rospotrebnadzor.ru" TargetMode="External"/><Relationship Id="rId4" Type="http://schemas.openxmlformats.org/officeDocument/2006/relationships/hyperlink" Target="https://www.rusprofile.ru/person/dachaev-yukh-2010667560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Врач</dc:creator>
  <cp:keywords/>
  <dc:description/>
  <cp:lastModifiedBy>Глав Врач</cp:lastModifiedBy>
  <cp:revision>4</cp:revision>
  <dcterms:created xsi:type="dcterms:W3CDTF">2018-07-03T07:21:00Z</dcterms:created>
  <dcterms:modified xsi:type="dcterms:W3CDTF">2018-07-03T08:34:00Z</dcterms:modified>
</cp:coreProperties>
</file>